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A7" w:rsidRPr="00CD5EA7" w:rsidRDefault="00CD5EA7" w:rsidP="00CD5EA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br/>
        <w:t>Информация для родителей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с уставом</w:t>
      </w:r>
      <w:r w:rsidRPr="00CD5EA7">
        <w:rPr>
          <w:rFonts w:ascii="Arial" w:eastAsia="Times New Roman" w:hAnsi="Arial" w:cs="Arial"/>
          <w:color w:val="222222"/>
          <w:lang w:eastAsia="ru-RU"/>
        </w:rPr>
        <w:t> 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с лицензией</w:t>
      </w:r>
      <w:r w:rsidRPr="00CD5EA7">
        <w:rPr>
          <w:rFonts w:ascii="Arial" w:eastAsia="Times New Roman" w:hAnsi="Arial" w:cs="Arial"/>
          <w:color w:val="222222"/>
          <w:lang w:eastAsia="ru-RU"/>
        </w:rPr>
        <w:t> на ведение образовательной  деятельности, а также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со свидетельством о</w:t>
      </w:r>
      <w:r w:rsidRPr="00CD5EA7">
        <w:rPr>
          <w:rFonts w:ascii="Arial" w:eastAsia="Times New Roman" w:hAnsi="Arial" w:cs="Arial"/>
          <w:color w:val="222222"/>
          <w:lang w:eastAsia="ru-RU"/>
        </w:rPr>
        <w:t>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государственной аккредитации</w:t>
      </w:r>
      <w:r w:rsidRPr="00CD5EA7">
        <w:rPr>
          <w:rFonts w:ascii="Arial" w:eastAsia="Times New Roman" w:hAnsi="Arial" w:cs="Arial"/>
          <w:color w:val="222222"/>
          <w:lang w:eastAsia="ru-RU"/>
        </w:rPr>
        <w:t> по каждому направлению подготовки, дающим право на выдачу документа государственного образца.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   В соответствии со ст.41 Закона РФ «Об образовании»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основным источником</w:t>
      </w:r>
      <w:r w:rsidRPr="00CD5EA7">
        <w:rPr>
          <w:rFonts w:ascii="Arial" w:eastAsia="Times New Roman" w:hAnsi="Arial" w:cs="Arial"/>
          <w:color w:val="222222"/>
          <w:lang w:eastAsia="ru-RU"/>
        </w:rPr>
        <w:t> 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организационно- правовой формы вправе привлекать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дополнительные </w:t>
      </w:r>
      <w:r w:rsidRPr="00CD5EA7">
        <w:rPr>
          <w:rFonts w:ascii="Arial" w:eastAsia="Times New Roman" w:hAnsi="Arial" w:cs="Arial"/>
          <w:color w:val="222222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Почему образовательное учреждение, являясь юридическим лицом,   не имеет своей бухгалтерии?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руководитель организации</w:t>
      </w:r>
      <w:r w:rsidRPr="00CD5EA7">
        <w:rPr>
          <w:rFonts w:ascii="Arial" w:eastAsia="Times New Roman" w:hAnsi="Arial" w:cs="Arial"/>
          <w:color w:val="222222"/>
          <w:lang w:eastAsia="ru-RU"/>
        </w:rPr>
        <w:t>. В зависимости от объема учетной работы он может: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-учредить бухгалтерскую службу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 структурное подразделение, возглавляемое главным бухгалтером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-ввести в штат должность бухгалтера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-вести бухгалтерский учет лично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 xml:space="preserve"> Большинство руководителей образовательных учреждений  поручает ведение бухгалтерского учета  централизованной бухгалтерии, тем не менее, право </w:t>
      </w:r>
      <w:r w:rsidRPr="00CD5EA7">
        <w:rPr>
          <w:rFonts w:ascii="Arial" w:eastAsia="Times New Roman" w:hAnsi="Arial" w:cs="Arial"/>
          <w:color w:val="222222"/>
          <w:lang w:eastAsia="ru-RU"/>
        </w:rPr>
        <w:lastRenderedPageBreak/>
        <w:t>самостоятельно вести свою финансово-хозяйственную деятельность за ним сохраняется и в этом случае.       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 Платные образовательные услуги являются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необязательными </w:t>
      </w:r>
      <w:r w:rsidRPr="00CD5EA7">
        <w:rPr>
          <w:rFonts w:ascii="Arial" w:eastAsia="Times New Roman" w:hAnsi="Arial" w:cs="Arial"/>
          <w:color w:val="222222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Нужна ли лицензия на право оказания платных образовательных услуг?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 Законодательная база в части  оказания платных образовательных услуг на сегодняшний день разработана в достаточной степени.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Оказание платных услуг</w:t>
      </w:r>
      <w:r w:rsidRPr="00CD5EA7">
        <w:rPr>
          <w:rFonts w:ascii="Arial" w:eastAsia="Times New Roman" w:hAnsi="Arial" w:cs="Arial"/>
          <w:color w:val="222222"/>
          <w:lang w:eastAsia="ru-RU"/>
        </w:rPr>
        <w:t> регулируется  следующими законами  РФ и инструктивно- директивными материалами вышестоящих организаций: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( 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  Образовательное  учреждение вправе оказывать следующий перечень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образовательных и развивающих услуг: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 репетиторство с обучающимися   другого образовательного учреждения;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-различные курсы: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-по подготовке к поступлению в учебное заведение,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-по изучению иностранных языков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-повышения квалификации,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 различные кружки: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 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 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Имеются ли ограничения при оказании дополнительных платных образовательных услуг?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 Да, имеются.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Кто контролирует осуществление дополнительных платных образовательных услуг?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 Ответственность за организацию и качество платных образовательных услуг в образовательном учреждении несет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руководитель.</w:t>
      </w:r>
      <w:r w:rsidRPr="00CD5EA7">
        <w:rPr>
          <w:rFonts w:ascii="Arial" w:eastAsia="Times New Roman" w:hAnsi="Arial" w:cs="Arial"/>
          <w:color w:val="222222"/>
          <w:lang w:eastAsia="ru-RU"/>
        </w:rPr>
        <w:t> 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В случае нарушения образовательным учреждением существующего законодательства: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Кто устанавливает цены на дополнительные платные образовательные услуги?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 Размер платы за оказание дополнительных образовательных услуг, согласно ст.424  Гражданского Кодекса РФ устанавливается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по соглашению сторон</w:t>
      </w:r>
      <w:r w:rsidRPr="00CD5EA7">
        <w:rPr>
          <w:rFonts w:ascii="Arial" w:eastAsia="Times New Roman" w:hAnsi="Arial" w:cs="Arial"/>
          <w:color w:val="222222"/>
          <w:lang w:eastAsia="ru-RU"/>
        </w:rPr>
        <w:t>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 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  Поэтому вопрос «Платить или не платить»?, «Ходить или не ходить»? решают сами родители и их дети.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Каков порядок оформления, оплаты и учета платных образовательных услуг?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  Предоставление платных образовательных услуг оформляется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договором</w:t>
      </w:r>
      <w:r w:rsidRPr="00CD5EA7">
        <w:rPr>
          <w:rFonts w:ascii="Arial" w:eastAsia="Times New Roman" w:hAnsi="Arial" w:cs="Arial"/>
          <w:color w:val="222222"/>
          <w:lang w:eastAsia="ru-RU"/>
        </w:rPr>
        <w:t> 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      Сметы доходов и расходов</w:t>
      </w:r>
      <w:r w:rsidRPr="00CD5EA7">
        <w:rPr>
          <w:rFonts w:ascii="Arial" w:eastAsia="Times New Roman" w:hAnsi="Arial" w:cs="Arial"/>
          <w:color w:val="222222"/>
          <w:lang w:eastAsia="ru-RU"/>
        </w:rPr>
        <w:t> 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 Сбор наличных денежных средств за оказание платных услуг не допускается.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  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Имеют ли право директор образовательного учреждения,  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u w:val="single"/>
          <w:lang w:eastAsia="ru-RU"/>
        </w:rPr>
        <w:t> 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u w:val="single"/>
          <w:lang w:eastAsia="ru-RU"/>
        </w:rPr>
        <w:t> 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u w:val="single"/>
          <w:lang w:eastAsia="ru-RU"/>
        </w:rPr>
        <w:t>Обратите внимание !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 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 Оказание благотворительной помощи регламентируется следующими законодательными актами: 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дарения (ст.572 ГК РФ) и пожертвования (ст.582 ГК</w:t>
      </w:r>
      <w:r w:rsidRPr="00CD5EA7">
        <w:rPr>
          <w:rFonts w:ascii="Arial" w:eastAsia="Times New Roman" w:hAnsi="Arial" w:cs="Arial"/>
          <w:color w:val="222222"/>
          <w:lang w:eastAsia="ru-RU"/>
        </w:rPr>
        <w:t> </w:t>
      </w: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РФ).</w:t>
      </w:r>
      <w:r w:rsidRPr="00CD5EA7">
        <w:rPr>
          <w:rFonts w:ascii="Arial" w:eastAsia="Times New Roman" w:hAnsi="Arial" w:cs="Arial"/>
          <w:color w:val="222222"/>
          <w:lang w:eastAsia="ru-RU"/>
        </w:rPr>
        <w:t>  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b/>
          <w:bCs/>
          <w:color w:val="222222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</w:p>
    <w:p w:rsidR="00CD5EA7" w:rsidRPr="00CD5EA7" w:rsidRDefault="00CD5EA7" w:rsidP="00CD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D5EA7">
        <w:rPr>
          <w:rFonts w:ascii="Arial" w:eastAsia="Times New Roman" w:hAnsi="Arial" w:cs="Arial"/>
          <w:color w:val="222222"/>
          <w:lang w:eastAsia="ru-RU"/>
        </w:rPr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     </w:t>
      </w:r>
    </w:p>
    <w:p w:rsidR="00064B62" w:rsidRDefault="00064B62"/>
    <w:sectPr w:rsidR="00064B62" w:rsidSect="00064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compat/>
  <w:rsids>
    <w:rsidRoot w:val="00CD5EA7"/>
    <w:rsid w:val="00064B62"/>
    <w:rsid w:val="00CD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5EA7"/>
  </w:style>
  <w:style w:type="paragraph" w:styleId="a3">
    <w:name w:val="Normal (Web)"/>
    <w:basedOn w:val="a"/>
    <w:uiPriority w:val="99"/>
    <w:semiHidden/>
    <w:unhideWhenUsed/>
    <w:rsid w:val="00CD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2739</Words>
  <Characters>15618</Characters>
  <Application>Microsoft Office Word</Application>
  <DocSecurity>0</DocSecurity>
  <Lines>130</Lines>
  <Paragraphs>36</Paragraphs>
  <ScaleCrop>false</ScaleCrop>
  <Company/>
  <LinksUpToDate>false</LinksUpToDate>
  <CharactersWithSpaces>18321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2016-03-22T08:18:00Z</dcterms:created>
  <dcterms:modified xsi:type="dcterms:W3CDTF">2016-03-22T08:18:00Z</dcterms:modified>
</cp:coreProperties>
</file>